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5F" w:rsidRPr="001B485F" w:rsidRDefault="001B485F" w:rsidP="003332F6">
      <w:pPr>
        <w:spacing w:after="0" w:line="240" w:lineRule="auto"/>
        <w:jc w:val="center"/>
        <w:outlineLvl w:val="0"/>
        <w:rPr>
          <w:rFonts w:ascii="Arial" w:eastAsia="Times New Roman" w:hAnsi="Arial" w:cs="Arial"/>
          <w:kern w:val="36"/>
          <w:sz w:val="53"/>
          <w:szCs w:val="53"/>
          <w:lang w:eastAsia="ru-RU"/>
        </w:rPr>
      </w:pPr>
      <w:r w:rsidRPr="001B485F">
        <w:rPr>
          <w:rFonts w:ascii="Arial" w:eastAsia="Times New Roman" w:hAnsi="Arial" w:cs="Arial"/>
          <w:kern w:val="36"/>
          <w:sz w:val="53"/>
          <w:szCs w:val="53"/>
          <w:lang w:eastAsia="ru-RU"/>
        </w:rPr>
        <w:t>Приказ Министерства образования и науки Российской Федерации (</w:t>
      </w:r>
      <w:proofErr w:type="spellStart"/>
      <w:r w:rsidRPr="001B485F">
        <w:rPr>
          <w:rFonts w:ascii="Arial" w:eastAsia="Times New Roman" w:hAnsi="Arial" w:cs="Arial"/>
          <w:kern w:val="36"/>
          <w:sz w:val="53"/>
          <w:szCs w:val="53"/>
          <w:lang w:eastAsia="ru-RU"/>
        </w:rPr>
        <w:t>Минобрнауки</w:t>
      </w:r>
      <w:proofErr w:type="spellEnd"/>
      <w:r w:rsidRPr="001B485F">
        <w:rPr>
          <w:rFonts w:ascii="Arial" w:eastAsia="Times New Roman" w:hAnsi="Arial" w:cs="Arial"/>
          <w:kern w:val="36"/>
          <w:sz w:val="53"/>
          <w:szCs w:val="53"/>
          <w:lang w:eastAsia="ru-RU"/>
        </w:rPr>
        <w:t xml:space="preserve"> России) от 17 октября 2013 г. N 1155 г. Москва</w:t>
      </w:r>
    </w:p>
    <w:p w:rsidR="001B485F" w:rsidRPr="001B485F" w:rsidRDefault="001B485F" w:rsidP="003332F6">
      <w:pPr>
        <w:spacing w:after="0" w:line="240" w:lineRule="auto"/>
        <w:jc w:val="center"/>
        <w:outlineLvl w:val="1"/>
        <w:rPr>
          <w:rFonts w:ascii="Arial" w:eastAsia="Times New Roman" w:hAnsi="Arial" w:cs="Arial"/>
          <w:sz w:val="29"/>
          <w:szCs w:val="29"/>
          <w:lang w:eastAsia="ru-RU"/>
        </w:rPr>
      </w:pPr>
      <w:r w:rsidRPr="001B485F">
        <w:rPr>
          <w:rFonts w:ascii="Arial" w:eastAsia="Times New Roman" w:hAnsi="Arial" w:cs="Arial"/>
          <w:sz w:val="29"/>
          <w:szCs w:val="29"/>
          <w:lang w:eastAsia="ru-RU"/>
        </w:rPr>
        <w:t>"Об утверждении федерального государственного образовательного стандарта дошкольного образования"</w:t>
      </w:r>
      <w:r w:rsidRPr="001B485F">
        <w:rPr>
          <w:rFonts w:ascii="Arial" w:eastAsia="Times New Roman" w:hAnsi="Arial" w:cs="Arial"/>
          <w:sz w:val="29"/>
          <w:lang w:eastAsia="ru-RU"/>
        </w:rPr>
        <w:t> </w:t>
      </w:r>
      <w:hyperlink r:id="rId4" w:anchor="comments" w:history="1">
        <w:r w:rsidRPr="001B485F">
          <w:rPr>
            <w:rFonts w:ascii="Arial" w:eastAsia="Times New Roman" w:hAnsi="Arial" w:cs="Arial"/>
            <w:color w:val="FFFFFF"/>
            <w:sz w:val="14"/>
            <w:lang w:eastAsia="ru-RU"/>
          </w:rPr>
          <w:t>0</w:t>
        </w:r>
      </w:hyperlink>
    </w:p>
    <w:p w:rsidR="001B485F" w:rsidRPr="003332F6" w:rsidRDefault="001B485F" w:rsidP="003332F6">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3332F6">
        <w:rPr>
          <w:rFonts w:ascii="Times New Roman" w:eastAsia="Times New Roman" w:hAnsi="Times New Roman" w:cs="Times New Roman"/>
          <w:b/>
          <w:bCs/>
          <w:color w:val="373737"/>
          <w:sz w:val="24"/>
          <w:szCs w:val="24"/>
          <w:lang w:eastAsia="ru-RU"/>
        </w:rPr>
        <w:t>Зарегистрирован в Минюсте РФ 14 ноября 2013 г.</w:t>
      </w:r>
    </w:p>
    <w:p w:rsidR="001B485F" w:rsidRPr="003332F6" w:rsidRDefault="001B485F" w:rsidP="003332F6">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3332F6">
        <w:rPr>
          <w:rFonts w:ascii="Times New Roman" w:eastAsia="Times New Roman" w:hAnsi="Times New Roman" w:cs="Times New Roman"/>
          <w:b/>
          <w:bCs/>
          <w:color w:val="373737"/>
          <w:sz w:val="24"/>
          <w:szCs w:val="24"/>
          <w:lang w:eastAsia="ru-RU"/>
        </w:rPr>
        <w:t>Регистрационный N 30384</w:t>
      </w:r>
    </w:p>
    <w:p w:rsidR="001B485F" w:rsidRPr="003332F6" w:rsidRDefault="001B485F" w:rsidP="003332F6">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3332F6">
        <w:rPr>
          <w:rFonts w:ascii="Times New Roman" w:eastAsia="Times New Roman" w:hAnsi="Times New Roman" w:cs="Times New Roman"/>
          <w:color w:val="373737"/>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3332F6">
        <w:rPr>
          <w:rFonts w:ascii="Times New Roman" w:eastAsia="Times New Roman" w:hAnsi="Times New Roman" w:cs="Times New Roman"/>
          <w:color w:val="373737"/>
          <w:sz w:val="24"/>
          <w:szCs w:val="24"/>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3332F6">
        <w:rPr>
          <w:rFonts w:ascii="Times New Roman" w:eastAsia="Times New Roman" w:hAnsi="Times New Roman" w:cs="Times New Roman"/>
          <w:b/>
          <w:bCs/>
          <w:color w:val="373737"/>
          <w:sz w:val="24"/>
          <w:szCs w:val="24"/>
          <w:lang w:eastAsia="ru-RU"/>
        </w:rPr>
        <w:t>приказываю:</w:t>
      </w:r>
      <w:proofErr w:type="gramEnd"/>
    </w:p>
    <w:p w:rsidR="001B485F" w:rsidRPr="003332F6" w:rsidRDefault="001B485F" w:rsidP="003332F6">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3332F6">
        <w:rPr>
          <w:rFonts w:ascii="Times New Roman" w:eastAsia="Times New Roman" w:hAnsi="Times New Roman" w:cs="Times New Roman"/>
          <w:color w:val="373737"/>
          <w:sz w:val="24"/>
          <w:szCs w:val="24"/>
          <w:lang w:eastAsia="ru-RU"/>
        </w:rPr>
        <w:t>1. Утвердить прилагаемый федеральный государственный образовательный стандарт дошкольного образования.</w:t>
      </w:r>
    </w:p>
    <w:p w:rsidR="001B485F" w:rsidRPr="003332F6" w:rsidRDefault="001B485F" w:rsidP="003332F6">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3332F6">
        <w:rPr>
          <w:rFonts w:ascii="Times New Roman" w:eastAsia="Times New Roman" w:hAnsi="Times New Roman" w:cs="Times New Roman"/>
          <w:color w:val="373737"/>
          <w:sz w:val="24"/>
          <w:szCs w:val="24"/>
          <w:lang w:eastAsia="ru-RU"/>
        </w:rPr>
        <w:t>2. Признать утратившими силу приказы Министерства образования и науки Российской Федерации:</w:t>
      </w:r>
    </w:p>
    <w:p w:rsidR="001B485F" w:rsidRPr="003332F6" w:rsidRDefault="001B485F" w:rsidP="003332F6">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3332F6">
        <w:rPr>
          <w:rFonts w:ascii="Times New Roman" w:eastAsia="Times New Roman" w:hAnsi="Times New Roman" w:cs="Times New Roman"/>
          <w:color w:val="373737"/>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1B485F" w:rsidRPr="003332F6" w:rsidRDefault="001B485F" w:rsidP="003332F6">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3332F6">
        <w:rPr>
          <w:rFonts w:ascii="Times New Roman" w:eastAsia="Times New Roman" w:hAnsi="Times New Roman" w:cs="Times New Roman"/>
          <w:color w:val="373737"/>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1B485F" w:rsidRPr="003332F6" w:rsidRDefault="001B485F" w:rsidP="003332F6">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3332F6">
        <w:rPr>
          <w:rFonts w:ascii="Times New Roman" w:eastAsia="Times New Roman" w:hAnsi="Times New Roman" w:cs="Times New Roman"/>
          <w:color w:val="373737"/>
          <w:sz w:val="24"/>
          <w:szCs w:val="24"/>
          <w:lang w:eastAsia="ru-RU"/>
        </w:rPr>
        <w:t>3. Настоящий приказ вступает в силу с 1 января 2014 года.</w:t>
      </w:r>
    </w:p>
    <w:p w:rsidR="001B485F" w:rsidRPr="003332F6" w:rsidRDefault="001B485F" w:rsidP="003332F6">
      <w:pPr>
        <w:shd w:val="clear" w:color="auto" w:fill="FFFFFF"/>
        <w:spacing w:before="240" w:after="240" w:line="300" w:lineRule="atLeast"/>
        <w:jc w:val="both"/>
        <w:rPr>
          <w:rFonts w:ascii="Times New Roman" w:eastAsia="Times New Roman" w:hAnsi="Times New Roman" w:cs="Times New Roman"/>
          <w:color w:val="373737"/>
          <w:sz w:val="24"/>
          <w:szCs w:val="24"/>
          <w:lang w:eastAsia="ru-RU"/>
        </w:rPr>
      </w:pPr>
      <w:r w:rsidRPr="003332F6">
        <w:rPr>
          <w:rFonts w:ascii="Times New Roman" w:eastAsia="Times New Roman" w:hAnsi="Times New Roman" w:cs="Times New Roman"/>
          <w:b/>
          <w:bCs/>
          <w:color w:val="373737"/>
          <w:sz w:val="24"/>
          <w:szCs w:val="24"/>
          <w:lang w:eastAsia="ru-RU"/>
        </w:rPr>
        <w:t>Министр</w:t>
      </w:r>
      <w:r w:rsidRPr="003332F6">
        <w:rPr>
          <w:rFonts w:ascii="Times New Roman" w:eastAsia="Times New Roman" w:hAnsi="Times New Roman" w:cs="Times New Roman"/>
          <w:color w:val="373737"/>
          <w:sz w:val="24"/>
          <w:szCs w:val="24"/>
          <w:lang w:eastAsia="ru-RU"/>
        </w:rPr>
        <w:t xml:space="preserve"> </w:t>
      </w:r>
      <w:r w:rsidRPr="003332F6">
        <w:rPr>
          <w:rFonts w:ascii="Times New Roman" w:eastAsia="Times New Roman" w:hAnsi="Times New Roman" w:cs="Times New Roman"/>
          <w:b/>
          <w:bCs/>
          <w:color w:val="373737"/>
          <w:sz w:val="24"/>
          <w:szCs w:val="24"/>
          <w:lang w:eastAsia="ru-RU"/>
        </w:rPr>
        <w:t>Д. Ливанов</w:t>
      </w:r>
    </w:p>
    <w:p w:rsidR="001B485F" w:rsidRDefault="001B485F" w:rsidP="001B485F">
      <w:pPr>
        <w:shd w:val="clear" w:color="auto" w:fill="FFFFFF"/>
        <w:spacing w:before="240" w:after="240" w:line="300" w:lineRule="atLeast"/>
        <w:ind w:left="840"/>
        <w:rPr>
          <w:rFonts w:ascii="Arial" w:eastAsia="Times New Roman" w:hAnsi="Arial" w:cs="Arial"/>
          <w:color w:val="373737"/>
          <w:sz w:val="18"/>
          <w:szCs w:val="18"/>
          <w:u w:val="single"/>
          <w:lang w:eastAsia="ru-RU"/>
        </w:rPr>
      </w:pPr>
    </w:p>
    <w:p w:rsidR="003332F6" w:rsidRDefault="003332F6" w:rsidP="001B485F">
      <w:pPr>
        <w:pStyle w:val="a7"/>
        <w:rPr>
          <w:rFonts w:ascii="Arial" w:eastAsia="Times New Roman" w:hAnsi="Arial" w:cs="Arial"/>
          <w:color w:val="373737"/>
          <w:sz w:val="18"/>
          <w:szCs w:val="18"/>
          <w:u w:val="single"/>
          <w:lang w:eastAsia="ru-RU"/>
        </w:rPr>
      </w:pP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Приложение</w:t>
      </w:r>
    </w:p>
    <w:p w:rsidR="001B485F" w:rsidRPr="003332F6" w:rsidRDefault="001B485F" w:rsidP="003332F6">
      <w:pPr>
        <w:pStyle w:val="a7"/>
        <w:jc w:val="both"/>
        <w:rPr>
          <w:rFonts w:ascii="Times New Roman" w:hAnsi="Times New Roman" w:cs="Times New Roman"/>
          <w:b/>
          <w:bCs/>
          <w:sz w:val="24"/>
          <w:szCs w:val="24"/>
          <w:lang w:eastAsia="ru-RU"/>
        </w:rPr>
      </w:pPr>
      <w:r w:rsidRPr="003332F6">
        <w:rPr>
          <w:rFonts w:ascii="Times New Roman" w:hAnsi="Times New Roman" w:cs="Times New Roman"/>
          <w:b/>
          <w:bCs/>
          <w:sz w:val="24"/>
          <w:szCs w:val="24"/>
          <w:lang w:eastAsia="ru-RU"/>
        </w:rPr>
        <w:t>Федеральный государственный образовательный стандарт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b/>
          <w:bCs/>
          <w:sz w:val="24"/>
          <w:szCs w:val="24"/>
          <w:lang w:eastAsia="ru-RU"/>
        </w:rPr>
        <w:t>I. Общие положения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1.2. Стандарт разработан на основе Конституции Российской Федерации</w:t>
      </w:r>
      <w:proofErr w:type="gramStart"/>
      <w:r w:rsidRPr="003332F6">
        <w:rPr>
          <w:rFonts w:ascii="Times New Roman" w:hAnsi="Times New Roman" w:cs="Times New Roman"/>
          <w:sz w:val="24"/>
          <w:szCs w:val="24"/>
          <w:vertAlign w:val="superscript"/>
          <w:lang w:eastAsia="ru-RU"/>
        </w:rPr>
        <w:t>1</w:t>
      </w:r>
      <w:proofErr w:type="gramEnd"/>
      <w:r w:rsidRPr="003332F6">
        <w:rPr>
          <w:rFonts w:ascii="Times New Roman" w:hAnsi="Times New Roman" w:cs="Times New Roman"/>
          <w:sz w:val="24"/>
          <w:szCs w:val="24"/>
          <w:lang w:eastAsia="ru-RU"/>
        </w:rPr>
        <w:t> и законодательства Российской Федерации и с учетом Конвенции ООН о правах ребенка</w:t>
      </w:r>
      <w:r w:rsidRPr="003332F6">
        <w:rPr>
          <w:rFonts w:ascii="Times New Roman" w:hAnsi="Times New Roman" w:cs="Times New Roman"/>
          <w:sz w:val="24"/>
          <w:szCs w:val="24"/>
          <w:vertAlign w:val="superscript"/>
          <w:lang w:eastAsia="ru-RU"/>
        </w:rPr>
        <w:t>2</w:t>
      </w:r>
      <w:r w:rsidRPr="003332F6">
        <w:rPr>
          <w:rFonts w:ascii="Times New Roman" w:hAnsi="Times New Roman" w:cs="Times New Roman"/>
          <w:sz w:val="24"/>
          <w:szCs w:val="24"/>
          <w:lang w:eastAsia="ru-RU"/>
        </w:rPr>
        <w:t>, в основе которых заложены следующие основные принципы: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1) поддержка разнообразия детства; сохранение уникальности и </w:t>
      </w:r>
      <w:proofErr w:type="spellStart"/>
      <w:r w:rsidRPr="003332F6">
        <w:rPr>
          <w:rFonts w:ascii="Times New Roman" w:hAnsi="Times New Roman" w:cs="Times New Roman"/>
          <w:sz w:val="24"/>
          <w:szCs w:val="24"/>
          <w:lang w:eastAsia="ru-RU"/>
        </w:rPr>
        <w:t>самоценности</w:t>
      </w:r>
      <w:proofErr w:type="spellEnd"/>
      <w:r w:rsidRPr="003332F6">
        <w:rPr>
          <w:rFonts w:ascii="Times New Roman" w:hAnsi="Times New Roman" w:cs="Times New Roman"/>
          <w:sz w:val="24"/>
          <w:szCs w:val="24"/>
          <w:lang w:eastAsia="ru-RU"/>
        </w:rPr>
        <w:t xml:space="preserve"> детства как важного этапа в общем развитии человека, </w:t>
      </w:r>
      <w:proofErr w:type="spellStart"/>
      <w:r w:rsidRPr="003332F6">
        <w:rPr>
          <w:rFonts w:ascii="Times New Roman" w:hAnsi="Times New Roman" w:cs="Times New Roman"/>
          <w:sz w:val="24"/>
          <w:szCs w:val="24"/>
          <w:lang w:eastAsia="ru-RU"/>
        </w:rPr>
        <w:t>самоценность</w:t>
      </w:r>
      <w:proofErr w:type="spellEnd"/>
      <w:r w:rsidRPr="003332F6">
        <w:rPr>
          <w:rFonts w:ascii="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уважение личности ребенка;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1.3. В Стандарте учитываются: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возможности освоения ребенком Программы на разных этапах ее реализации.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1.4. Основные принципы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 поддержка инициативы детей в различных видах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5) сотрудничество Организации с семьей;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6) приобщение детей к </w:t>
      </w:r>
      <w:proofErr w:type="spellStart"/>
      <w:r w:rsidRPr="003332F6">
        <w:rPr>
          <w:rFonts w:ascii="Times New Roman" w:hAnsi="Times New Roman" w:cs="Times New Roman"/>
          <w:sz w:val="24"/>
          <w:szCs w:val="24"/>
          <w:lang w:eastAsia="ru-RU"/>
        </w:rPr>
        <w:t>социокультурным</w:t>
      </w:r>
      <w:proofErr w:type="spellEnd"/>
      <w:r w:rsidRPr="003332F6">
        <w:rPr>
          <w:rFonts w:ascii="Times New Roman" w:hAnsi="Times New Roman" w:cs="Times New Roman"/>
          <w:sz w:val="24"/>
          <w:szCs w:val="24"/>
          <w:lang w:eastAsia="ru-RU"/>
        </w:rPr>
        <w:t xml:space="preserve"> нормам, традициям семьи, общества и государства;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8) возрастная адекватность дошкольного образования (соответствие условий, требований, методов возрасту и особенностям развития);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9) учет этнокультурной ситуации развития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1.5. Стандарт направлен на достижение следующих целей: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повышение социального статуса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1.6. Стандарт направлен на решение следующих задач:</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3332F6">
        <w:rPr>
          <w:rFonts w:ascii="Times New Roman" w:hAnsi="Times New Roman" w:cs="Times New Roman"/>
          <w:sz w:val="24"/>
          <w:szCs w:val="24"/>
          <w:lang w:eastAsia="ru-RU"/>
        </w:rPr>
        <w:t>социокультурных</w:t>
      </w:r>
      <w:proofErr w:type="spellEnd"/>
      <w:r w:rsidRPr="003332F6">
        <w:rPr>
          <w:rFonts w:ascii="Times New Roman" w:hAnsi="Times New Roman" w:cs="Times New Roman"/>
          <w:sz w:val="24"/>
          <w:szCs w:val="24"/>
          <w:lang w:eastAsia="ru-RU"/>
        </w:rPr>
        <w:t xml:space="preserve"> ценностей и принятых в обществе правил и норм поведения в интересах человека, семьи, общества;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8) формирования </w:t>
      </w:r>
      <w:proofErr w:type="spellStart"/>
      <w:r w:rsidRPr="003332F6">
        <w:rPr>
          <w:rFonts w:ascii="Times New Roman" w:hAnsi="Times New Roman" w:cs="Times New Roman"/>
          <w:sz w:val="24"/>
          <w:szCs w:val="24"/>
          <w:lang w:eastAsia="ru-RU"/>
        </w:rPr>
        <w:t>социокультурной</w:t>
      </w:r>
      <w:proofErr w:type="spellEnd"/>
      <w:r w:rsidRPr="003332F6">
        <w:rPr>
          <w:rFonts w:ascii="Times New Roman" w:hAnsi="Times New Roman" w:cs="Times New Roman"/>
          <w:sz w:val="24"/>
          <w:szCs w:val="24"/>
          <w:lang w:eastAsia="ru-RU"/>
        </w:rPr>
        <w:t xml:space="preserve"> среды, соответствующей возрастным, индивидуальным, психологическим и физиологическим особенностям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1.7. Стандарт является основой </w:t>
      </w:r>
      <w:proofErr w:type="gramStart"/>
      <w:r w:rsidRPr="003332F6">
        <w:rPr>
          <w:rFonts w:ascii="Times New Roman" w:hAnsi="Times New Roman" w:cs="Times New Roman"/>
          <w:sz w:val="24"/>
          <w:szCs w:val="24"/>
          <w:lang w:eastAsia="ru-RU"/>
        </w:rPr>
        <w:t>для</w:t>
      </w:r>
      <w:proofErr w:type="gramEnd"/>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разработки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1.8. Стандарт включает в себя требования </w:t>
      </w:r>
      <w:proofErr w:type="gramStart"/>
      <w:r w:rsidRPr="003332F6">
        <w:rPr>
          <w:rFonts w:ascii="Times New Roman" w:hAnsi="Times New Roman" w:cs="Times New Roman"/>
          <w:sz w:val="24"/>
          <w:szCs w:val="24"/>
          <w:lang w:eastAsia="ru-RU"/>
        </w:rPr>
        <w:t>к</w:t>
      </w:r>
      <w:proofErr w:type="gramEnd"/>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структуре Программы и ее объему;</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условиям реализации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результатам освоения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b/>
          <w:bCs/>
          <w:sz w:val="24"/>
          <w:szCs w:val="24"/>
          <w:lang w:eastAsia="ru-RU"/>
        </w:rPr>
        <w:t>II. Требования к структуре образовательной программы дошкольного образования и ее объему</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2.4. Программа направлена </w:t>
      </w:r>
      <w:proofErr w:type="gramStart"/>
      <w:r w:rsidRPr="003332F6">
        <w:rPr>
          <w:rFonts w:ascii="Times New Roman" w:hAnsi="Times New Roman" w:cs="Times New Roman"/>
          <w:sz w:val="24"/>
          <w:szCs w:val="24"/>
          <w:lang w:eastAsia="ru-RU"/>
        </w:rPr>
        <w:t>на</w:t>
      </w:r>
      <w:proofErr w:type="gramEnd"/>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3332F6">
        <w:rPr>
          <w:rFonts w:ascii="Times New Roman" w:hAnsi="Times New Roman" w:cs="Times New Roman"/>
          <w:sz w:val="24"/>
          <w:szCs w:val="24"/>
          <w:lang w:eastAsia="ru-RU"/>
        </w:rPr>
        <w:t>со</w:t>
      </w:r>
      <w:proofErr w:type="gramEnd"/>
      <w:r w:rsidRPr="003332F6">
        <w:rPr>
          <w:rFonts w:ascii="Times New Roman" w:hAnsi="Times New Roman" w:cs="Times New Roman"/>
          <w:sz w:val="24"/>
          <w:szCs w:val="24"/>
          <w:lang w:eastAsia="ru-RU"/>
        </w:rPr>
        <w:t xml:space="preserve"> взрослыми и сверстниками и соответствующим возрасту видам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3332F6">
        <w:rPr>
          <w:rFonts w:ascii="Times New Roman" w:hAnsi="Times New Roman" w:cs="Times New Roman"/>
          <w:sz w:val="24"/>
          <w:szCs w:val="24"/>
          <w:lang w:eastAsia="ru-RU"/>
        </w:rPr>
        <w:t>Примерных</w:t>
      </w:r>
      <w:proofErr w:type="gramEnd"/>
      <w:r w:rsidRPr="003332F6">
        <w:rPr>
          <w:rFonts w:ascii="Times New Roman" w:hAnsi="Times New Roman" w:cs="Times New Roman"/>
          <w:sz w:val="24"/>
          <w:szCs w:val="24"/>
          <w:lang w:eastAsia="ru-RU"/>
        </w:rPr>
        <w:t xml:space="preserve"> программ</w:t>
      </w:r>
      <w:r w:rsidRPr="003332F6">
        <w:rPr>
          <w:rFonts w:ascii="Times New Roman" w:hAnsi="Times New Roman" w:cs="Times New Roman"/>
          <w:sz w:val="24"/>
          <w:szCs w:val="24"/>
          <w:vertAlign w:val="superscript"/>
          <w:lang w:eastAsia="ru-RU"/>
        </w:rPr>
        <w:t>3</w:t>
      </w:r>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Программа может реализовываться в течение всего времени пребывания</w:t>
      </w:r>
      <w:proofErr w:type="gramStart"/>
      <w:r w:rsidRPr="003332F6">
        <w:rPr>
          <w:rFonts w:ascii="Times New Roman" w:hAnsi="Times New Roman" w:cs="Times New Roman"/>
          <w:sz w:val="24"/>
          <w:szCs w:val="24"/>
          <w:vertAlign w:val="superscript"/>
          <w:lang w:eastAsia="ru-RU"/>
        </w:rPr>
        <w:t>4</w:t>
      </w:r>
      <w:proofErr w:type="gramEnd"/>
      <w:r w:rsidRPr="003332F6">
        <w:rPr>
          <w:rFonts w:ascii="Times New Roman" w:hAnsi="Times New Roman" w:cs="Times New Roman"/>
          <w:sz w:val="24"/>
          <w:szCs w:val="24"/>
          <w:lang w:eastAsia="ru-RU"/>
        </w:rPr>
        <w:t> детей в Организации.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w:t>
      </w:r>
      <w:r w:rsidRPr="003332F6">
        <w:rPr>
          <w:rFonts w:ascii="Times New Roman" w:hAnsi="Times New Roman" w:cs="Times New Roman"/>
          <w:sz w:val="24"/>
          <w:szCs w:val="24"/>
          <w:lang w:eastAsia="ru-RU"/>
        </w:rPr>
        <w:lastRenderedPageBreak/>
        <w:t>структурные единицы, представляющие определенные направления развития и образования детей (далее - образовательные области):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социально-коммуникативное развитие;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познавательное развитие; речевое развитие;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художественно-эстетическое развитие;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физическое развитие.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332F6">
        <w:rPr>
          <w:rFonts w:ascii="Times New Roman" w:hAnsi="Times New Roman" w:cs="Times New Roman"/>
          <w:sz w:val="24"/>
          <w:szCs w:val="24"/>
          <w:lang w:eastAsia="ru-RU"/>
        </w:rPr>
        <w:t>со</w:t>
      </w:r>
      <w:proofErr w:type="gramEnd"/>
      <w:r w:rsidRPr="003332F6">
        <w:rPr>
          <w:rFonts w:ascii="Times New Roman" w:hAnsi="Times New Roman" w:cs="Times New Roman"/>
          <w:sz w:val="24"/>
          <w:szCs w:val="24"/>
          <w:lang w:eastAsia="ru-RU"/>
        </w:rPr>
        <w:t xml:space="preserve"> взрослыми и сверстниками; становление самостоятельности, целенаправленности и </w:t>
      </w:r>
      <w:proofErr w:type="spellStart"/>
      <w:r w:rsidRPr="003332F6">
        <w:rPr>
          <w:rFonts w:ascii="Times New Roman" w:hAnsi="Times New Roman" w:cs="Times New Roman"/>
          <w:sz w:val="24"/>
          <w:szCs w:val="24"/>
          <w:lang w:eastAsia="ru-RU"/>
        </w:rPr>
        <w:t>саморегуляции</w:t>
      </w:r>
      <w:proofErr w:type="spellEnd"/>
      <w:r w:rsidRPr="003332F6">
        <w:rPr>
          <w:rFonts w:ascii="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3332F6">
        <w:rPr>
          <w:rFonts w:ascii="Times New Roman" w:hAnsi="Times New Roman" w:cs="Times New Roman"/>
          <w:sz w:val="24"/>
          <w:szCs w:val="24"/>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3332F6">
        <w:rPr>
          <w:rFonts w:ascii="Times New Roman" w:hAnsi="Times New Roman" w:cs="Times New Roman"/>
          <w:sz w:val="24"/>
          <w:szCs w:val="24"/>
          <w:lang w:eastAsia="ru-RU"/>
        </w:rPr>
        <w:t>социокультурных</w:t>
      </w:r>
      <w:proofErr w:type="spellEnd"/>
      <w:r w:rsidRPr="003332F6">
        <w:rPr>
          <w:rFonts w:ascii="Times New Roman" w:hAnsi="Times New Roman" w:cs="Times New Roman"/>
          <w:sz w:val="24"/>
          <w:szCs w:val="24"/>
          <w:lang w:eastAsia="ru-RU"/>
        </w:rPr>
        <w:t xml:space="preserve"> ценностях нашего народа, об отечественных традициях и праздниках, о планете Земля как</w:t>
      </w:r>
      <w:proofErr w:type="gramEnd"/>
      <w:r w:rsidRPr="003332F6">
        <w:rPr>
          <w:rFonts w:ascii="Times New Roman" w:hAnsi="Times New Roman" w:cs="Times New Roman"/>
          <w:sz w:val="24"/>
          <w:szCs w:val="24"/>
          <w:lang w:eastAsia="ru-RU"/>
        </w:rPr>
        <w:t xml:space="preserve"> </w:t>
      </w:r>
      <w:proofErr w:type="gramStart"/>
      <w:r w:rsidRPr="003332F6">
        <w:rPr>
          <w:rFonts w:ascii="Times New Roman" w:hAnsi="Times New Roman" w:cs="Times New Roman"/>
          <w:sz w:val="24"/>
          <w:szCs w:val="24"/>
          <w:lang w:eastAsia="ru-RU"/>
        </w:rPr>
        <w:t>общем</w:t>
      </w:r>
      <w:proofErr w:type="gramEnd"/>
      <w:r w:rsidRPr="003332F6">
        <w:rPr>
          <w:rFonts w:ascii="Times New Roman" w:hAnsi="Times New Roman" w:cs="Times New Roman"/>
          <w:sz w:val="24"/>
          <w:szCs w:val="24"/>
          <w:lang w:eastAsia="ru-RU"/>
        </w:rPr>
        <w:t xml:space="preserve"> доме людей, об особенностях ее природы, многообразии стран и народов мира.</w:t>
      </w:r>
    </w:p>
    <w:p w:rsidR="001B485F" w:rsidRPr="003332F6" w:rsidRDefault="001B485F" w:rsidP="003332F6">
      <w:pPr>
        <w:pStyle w:val="a7"/>
        <w:jc w:val="both"/>
        <w:rPr>
          <w:rFonts w:ascii="Times New Roman" w:hAnsi="Times New Roman" w:cs="Times New Roman"/>
          <w:sz w:val="24"/>
          <w:szCs w:val="24"/>
          <w:lang w:eastAsia="ru-RU"/>
        </w:rPr>
      </w:pPr>
      <w:proofErr w:type="gramStart"/>
      <w:r w:rsidRPr="003332F6">
        <w:rPr>
          <w:rFonts w:ascii="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332F6">
        <w:rPr>
          <w:rFonts w:ascii="Times New Roman" w:hAnsi="Times New Roman" w:cs="Times New Roman"/>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332F6">
        <w:rPr>
          <w:rFonts w:ascii="Times New Roman" w:hAnsi="Times New Roman" w:cs="Times New Roman"/>
          <w:sz w:val="24"/>
          <w:szCs w:val="24"/>
          <w:lang w:eastAsia="ru-RU"/>
        </w:rPr>
        <w:t>саморегуляции</w:t>
      </w:r>
      <w:proofErr w:type="spellEnd"/>
      <w:r w:rsidRPr="003332F6">
        <w:rPr>
          <w:rFonts w:ascii="Times New Roman" w:hAnsi="Times New Roman" w:cs="Times New Roman"/>
          <w:sz w:val="24"/>
          <w:szCs w:val="24"/>
          <w:lang w:eastAsia="ru-RU"/>
        </w:rPr>
        <w:t xml:space="preserve"> в двигательной сфере;</w:t>
      </w:r>
      <w:proofErr w:type="gramEnd"/>
      <w:r w:rsidRPr="003332F6">
        <w:rPr>
          <w:rFonts w:ascii="Times New Roman" w:hAnsi="Times New Roman" w:cs="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1B485F" w:rsidRPr="003332F6" w:rsidRDefault="001B485F" w:rsidP="003332F6">
      <w:pPr>
        <w:pStyle w:val="a7"/>
        <w:jc w:val="both"/>
        <w:rPr>
          <w:rFonts w:ascii="Times New Roman" w:hAnsi="Times New Roman" w:cs="Times New Roman"/>
          <w:sz w:val="24"/>
          <w:szCs w:val="24"/>
          <w:lang w:eastAsia="ru-RU"/>
        </w:rPr>
      </w:pPr>
      <w:proofErr w:type="gramStart"/>
      <w:r w:rsidRPr="003332F6">
        <w:rPr>
          <w:rFonts w:ascii="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3332F6">
        <w:rPr>
          <w:rFonts w:ascii="Times New Roman" w:hAnsi="Times New Roman" w:cs="Times New Roman"/>
          <w:sz w:val="24"/>
          <w:szCs w:val="24"/>
          <w:lang w:eastAsia="ru-RU"/>
        </w:rPr>
        <w:t>со</w:t>
      </w:r>
      <w:proofErr w:type="gramEnd"/>
      <w:r w:rsidRPr="003332F6">
        <w:rPr>
          <w:rFonts w:ascii="Times New Roman" w:hAnsi="Times New Roman" w:cs="Times New Roman"/>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3332F6">
        <w:rPr>
          <w:rFonts w:ascii="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предметно-пространственная развивающая образовательная среда;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2) характер взаимодействия </w:t>
      </w:r>
      <w:proofErr w:type="gramStart"/>
      <w:r w:rsidRPr="003332F6">
        <w:rPr>
          <w:rFonts w:ascii="Times New Roman" w:hAnsi="Times New Roman" w:cs="Times New Roman"/>
          <w:sz w:val="24"/>
          <w:szCs w:val="24"/>
          <w:lang w:eastAsia="ru-RU"/>
        </w:rPr>
        <w:t>со</w:t>
      </w:r>
      <w:proofErr w:type="gramEnd"/>
      <w:r w:rsidRPr="003332F6">
        <w:rPr>
          <w:rFonts w:ascii="Times New Roman" w:hAnsi="Times New Roman" w:cs="Times New Roman"/>
          <w:sz w:val="24"/>
          <w:szCs w:val="24"/>
          <w:lang w:eastAsia="ru-RU"/>
        </w:rPr>
        <w:t xml:space="preserve"> взрослыми;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характер взаимодействия с другими детьми;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 система отношений ребенка к миру, к другим людям, к себе самому.</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Пояснительная записка должна раскрывать:</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цели и задачи реализации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принципы и подходы к формированию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Содержательный раздел Программы должен включать:</w:t>
      </w:r>
    </w:p>
    <w:p w:rsidR="001B485F" w:rsidRPr="003332F6" w:rsidRDefault="001B485F" w:rsidP="003332F6">
      <w:pPr>
        <w:pStyle w:val="a7"/>
        <w:jc w:val="both"/>
        <w:rPr>
          <w:rFonts w:ascii="Times New Roman" w:hAnsi="Times New Roman" w:cs="Times New Roman"/>
          <w:sz w:val="24"/>
          <w:szCs w:val="24"/>
          <w:lang w:eastAsia="ru-RU"/>
        </w:rPr>
      </w:pPr>
      <w:proofErr w:type="gramStart"/>
      <w:r w:rsidRPr="003332F6">
        <w:rPr>
          <w:rFonts w:ascii="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 содержательном разделе Программы должны быть представлены: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а) особенности образовательной деятельности разных видов и культурных практик;</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б) способы и направления поддержки детской инициативы;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 особенности взаимодействия педагогического коллектива с семьями воспитанников;</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3332F6">
        <w:rPr>
          <w:rFonts w:ascii="Times New Roman" w:hAnsi="Times New Roman" w:cs="Times New Roman"/>
          <w:sz w:val="24"/>
          <w:szCs w:val="24"/>
          <w:lang w:eastAsia="ru-RU"/>
        </w:rPr>
        <w:t>на</w:t>
      </w:r>
      <w:proofErr w:type="gramEnd"/>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специфику национальных, </w:t>
      </w:r>
      <w:proofErr w:type="spellStart"/>
      <w:r w:rsidRPr="003332F6">
        <w:rPr>
          <w:rFonts w:ascii="Times New Roman" w:hAnsi="Times New Roman" w:cs="Times New Roman"/>
          <w:sz w:val="24"/>
          <w:szCs w:val="24"/>
          <w:lang w:eastAsia="ru-RU"/>
        </w:rPr>
        <w:t>социокультурных</w:t>
      </w:r>
      <w:proofErr w:type="spellEnd"/>
      <w:r w:rsidRPr="003332F6">
        <w:rPr>
          <w:rFonts w:ascii="Times New Roman" w:hAnsi="Times New Roman" w:cs="Times New Roman"/>
          <w:sz w:val="24"/>
          <w:szCs w:val="24"/>
          <w:lang w:eastAsia="ru-RU"/>
        </w:rPr>
        <w:t xml:space="preserve"> и иных условий, в которых осуществляется образовательная деятельность;</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сложившиеся традиции Организации или Группы.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Коррекционная работа и/или инклюзивное образование должны быть направлены </w:t>
      </w:r>
      <w:proofErr w:type="gramStart"/>
      <w:r w:rsidRPr="003332F6">
        <w:rPr>
          <w:rFonts w:ascii="Times New Roman" w:hAnsi="Times New Roman" w:cs="Times New Roman"/>
          <w:sz w:val="24"/>
          <w:szCs w:val="24"/>
          <w:lang w:eastAsia="ru-RU"/>
        </w:rPr>
        <w:t>на</w:t>
      </w:r>
      <w:proofErr w:type="gramEnd"/>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1) обеспечение </w:t>
      </w:r>
      <w:proofErr w:type="gramStart"/>
      <w:r w:rsidRPr="003332F6">
        <w:rPr>
          <w:rFonts w:ascii="Times New Roman" w:hAnsi="Times New Roman" w:cs="Times New Roman"/>
          <w:sz w:val="24"/>
          <w:szCs w:val="24"/>
          <w:lang w:eastAsia="ru-RU"/>
        </w:rPr>
        <w:t>коррекции нарушений развития различных категорий детей</w:t>
      </w:r>
      <w:proofErr w:type="gramEnd"/>
      <w:r w:rsidRPr="003332F6">
        <w:rPr>
          <w:rFonts w:ascii="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3332F6">
        <w:rPr>
          <w:rFonts w:ascii="Times New Roman" w:hAnsi="Times New Roman" w:cs="Times New Roman"/>
          <w:sz w:val="24"/>
          <w:szCs w:val="24"/>
          <w:lang w:eastAsia="ru-RU"/>
        </w:rPr>
        <w:t>представлена</w:t>
      </w:r>
      <w:proofErr w:type="gramEnd"/>
      <w:r w:rsidRPr="003332F6">
        <w:rPr>
          <w:rFonts w:ascii="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 краткой презентации Программы должны быть указаны: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используемые Примерные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характеристика взаимодействия педагогического коллектива с семьями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b/>
          <w:bCs/>
          <w:sz w:val="24"/>
          <w:szCs w:val="24"/>
          <w:lang w:eastAsia="ru-RU"/>
        </w:rPr>
        <w:t>III. Требования к условиям реализации основной образовательной программы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гарантирует охрану и укрепление физического и психического здоровья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обеспечивает эмоциональное благополучие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способствует профессиональному развитию педагогических работников;</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 создает условия для развивающего вариативного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5) обеспечивает открытость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6) создает условия для участия родителей (законных представителей) в образовательной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3332F6">
        <w:rPr>
          <w:rFonts w:ascii="Times New Roman" w:hAnsi="Times New Roman" w:cs="Times New Roman"/>
          <w:sz w:val="24"/>
          <w:szCs w:val="24"/>
          <w:lang w:eastAsia="ru-RU"/>
        </w:rPr>
        <w:t>недопустимость</w:t>
      </w:r>
      <w:proofErr w:type="gramEnd"/>
      <w:r w:rsidRPr="003332F6">
        <w:rPr>
          <w:rFonts w:ascii="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7) защита детей от всех форм физического и психического насилия</w:t>
      </w:r>
      <w:r w:rsidRPr="003332F6">
        <w:rPr>
          <w:rFonts w:ascii="Times New Roman" w:hAnsi="Times New Roman" w:cs="Times New Roman"/>
          <w:sz w:val="24"/>
          <w:szCs w:val="24"/>
          <w:vertAlign w:val="superscript"/>
          <w:lang w:eastAsia="ru-RU"/>
        </w:rPr>
        <w:t>5</w:t>
      </w:r>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3.2.2. </w:t>
      </w:r>
      <w:proofErr w:type="gramStart"/>
      <w:r w:rsidRPr="003332F6">
        <w:rPr>
          <w:rFonts w:ascii="Times New Roman" w:hAnsi="Times New Roman" w:cs="Times New Roman"/>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3332F6">
        <w:rPr>
          <w:rFonts w:ascii="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оптимизации работы с группой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3332F6">
        <w:rPr>
          <w:rFonts w:ascii="Times New Roman" w:hAnsi="Times New Roman" w:cs="Times New Roman"/>
          <w:sz w:val="24"/>
          <w:szCs w:val="24"/>
          <w:lang w:eastAsia="ru-RU"/>
        </w:rPr>
        <w:t>которую</w:t>
      </w:r>
      <w:proofErr w:type="gramEnd"/>
      <w:r w:rsidRPr="003332F6">
        <w:rPr>
          <w:rFonts w:ascii="Times New Roman" w:hAnsi="Times New Roman" w:cs="Times New Roman"/>
          <w:sz w:val="24"/>
          <w:szCs w:val="24"/>
          <w:lang w:eastAsia="ru-RU"/>
        </w:rPr>
        <w:t xml:space="preserve"> проводят квалифицированные специалисты (педагоги-психологи, психологи).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3.2.4. Наполняемость Группы определяется с учетом возраста детей, их состояния здоровья, специфики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1) обеспечение эмоционального благополучия </w:t>
      </w:r>
      <w:proofErr w:type="gramStart"/>
      <w:r w:rsidRPr="003332F6">
        <w:rPr>
          <w:rFonts w:ascii="Times New Roman" w:hAnsi="Times New Roman" w:cs="Times New Roman"/>
          <w:sz w:val="24"/>
          <w:szCs w:val="24"/>
          <w:lang w:eastAsia="ru-RU"/>
        </w:rPr>
        <w:t>через</w:t>
      </w:r>
      <w:proofErr w:type="gramEnd"/>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непосредственное общение с каждым ребенком;</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уважительное отношение к каждому ребенку, к его чувствам и потребностям;</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2) поддержку индивидуальности и инициативы детей </w:t>
      </w:r>
      <w:proofErr w:type="gramStart"/>
      <w:r w:rsidRPr="003332F6">
        <w:rPr>
          <w:rFonts w:ascii="Times New Roman" w:hAnsi="Times New Roman" w:cs="Times New Roman"/>
          <w:sz w:val="24"/>
          <w:szCs w:val="24"/>
          <w:lang w:eastAsia="ru-RU"/>
        </w:rPr>
        <w:t>через</w:t>
      </w:r>
      <w:proofErr w:type="gramEnd"/>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создание условий для принятия детьми решений, выражения своих чувств и мыслей;</w:t>
      </w:r>
    </w:p>
    <w:p w:rsidR="001B485F" w:rsidRPr="003332F6" w:rsidRDefault="001B485F" w:rsidP="003332F6">
      <w:pPr>
        <w:pStyle w:val="a7"/>
        <w:jc w:val="both"/>
        <w:rPr>
          <w:rFonts w:ascii="Times New Roman" w:hAnsi="Times New Roman" w:cs="Times New Roman"/>
          <w:sz w:val="24"/>
          <w:szCs w:val="24"/>
          <w:lang w:eastAsia="ru-RU"/>
        </w:rPr>
      </w:pPr>
      <w:proofErr w:type="spellStart"/>
      <w:r w:rsidRPr="003332F6">
        <w:rPr>
          <w:rFonts w:ascii="Times New Roman" w:hAnsi="Times New Roman" w:cs="Times New Roman"/>
          <w:sz w:val="24"/>
          <w:szCs w:val="24"/>
          <w:lang w:eastAsia="ru-RU"/>
        </w:rPr>
        <w:t>недирективную</w:t>
      </w:r>
      <w:proofErr w:type="spellEnd"/>
      <w:r w:rsidRPr="003332F6">
        <w:rPr>
          <w:rFonts w:ascii="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установление правил взаимодействия в разных ситуациях:</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развитие умения детей работать в группе сверстников;</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332F6">
        <w:rPr>
          <w:rFonts w:ascii="Times New Roman" w:hAnsi="Times New Roman" w:cs="Times New Roman"/>
          <w:sz w:val="24"/>
          <w:szCs w:val="24"/>
          <w:lang w:eastAsia="ru-RU"/>
        </w:rPr>
        <w:t>со</w:t>
      </w:r>
      <w:proofErr w:type="gramEnd"/>
      <w:r w:rsidRPr="003332F6">
        <w:rPr>
          <w:rFonts w:ascii="Times New Roman" w:hAnsi="Times New Roman" w:cs="Times New Roman"/>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создание условий для овладения культурными средствами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оценку индивидуального развития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3332F6">
        <w:rPr>
          <w:rFonts w:ascii="Times New Roman" w:hAnsi="Times New Roman" w:cs="Times New Roman"/>
          <w:sz w:val="24"/>
          <w:szCs w:val="24"/>
          <w:lang w:eastAsia="ru-RU"/>
        </w:rPr>
        <w:t>для</w:t>
      </w:r>
      <w:proofErr w:type="gramEnd"/>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3.2.8. Организация должна создавать возможности: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3.2.9. </w:t>
      </w:r>
      <w:proofErr w:type="gramStart"/>
      <w:r w:rsidRPr="003332F6">
        <w:rPr>
          <w:rFonts w:ascii="Times New Roman" w:hAnsi="Times New Roman" w:cs="Times New Roman"/>
          <w:sz w:val="24"/>
          <w:szCs w:val="24"/>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3332F6">
        <w:rPr>
          <w:rFonts w:ascii="Times New Roman" w:hAnsi="Times New Roman" w:cs="Times New Roman"/>
          <w:sz w:val="24"/>
          <w:szCs w:val="24"/>
          <w:lang w:eastAsia="ru-RU"/>
        </w:rPr>
        <w:t>СанПиН</w:t>
      </w:r>
      <w:proofErr w:type="spellEnd"/>
      <w:r w:rsidRPr="003332F6">
        <w:rPr>
          <w:rFonts w:ascii="Times New Roman" w:hAnsi="Times New Roman" w:cs="Times New Roman"/>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3.3.Требования к развивающей предметно-пространственной среде.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3.3.1. </w:t>
      </w:r>
      <w:proofErr w:type="gramStart"/>
      <w:r w:rsidRPr="003332F6">
        <w:rPr>
          <w:rFonts w:ascii="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3.3.3. Развивающая предметно-пространственная среда должна обеспечивать:</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реализацию различных образовательных программ;</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 случае организации инклюзивного образования - необходимые для него условия;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возможность самовыражения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2) </w:t>
      </w:r>
      <w:proofErr w:type="spellStart"/>
      <w:r w:rsidRPr="003332F6">
        <w:rPr>
          <w:rFonts w:ascii="Times New Roman" w:hAnsi="Times New Roman" w:cs="Times New Roman"/>
          <w:sz w:val="24"/>
          <w:szCs w:val="24"/>
          <w:lang w:eastAsia="ru-RU"/>
        </w:rPr>
        <w:t>Трансформируемость</w:t>
      </w:r>
      <w:proofErr w:type="spellEnd"/>
      <w:r w:rsidRPr="003332F6">
        <w:rPr>
          <w:rFonts w:ascii="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3) </w:t>
      </w:r>
      <w:proofErr w:type="spellStart"/>
      <w:r w:rsidRPr="003332F6">
        <w:rPr>
          <w:rFonts w:ascii="Times New Roman" w:hAnsi="Times New Roman" w:cs="Times New Roman"/>
          <w:sz w:val="24"/>
          <w:szCs w:val="24"/>
          <w:lang w:eastAsia="ru-RU"/>
        </w:rPr>
        <w:t>Полифункциональность</w:t>
      </w:r>
      <w:proofErr w:type="spellEnd"/>
      <w:r w:rsidRPr="003332F6">
        <w:rPr>
          <w:rFonts w:ascii="Times New Roman" w:hAnsi="Times New Roman" w:cs="Times New Roman"/>
          <w:sz w:val="24"/>
          <w:szCs w:val="24"/>
          <w:lang w:eastAsia="ru-RU"/>
        </w:rPr>
        <w:t xml:space="preserve"> материалов предполагает:</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 Вариативность среды предполагает:</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5) Доступность среды предполагает:</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исправность и сохранность материалов и оборудования.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3.4. Требования к кадровым условиям реализации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1B485F" w:rsidRPr="003332F6" w:rsidRDefault="001B485F" w:rsidP="003332F6">
      <w:pPr>
        <w:pStyle w:val="a7"/>
        <w:jc w:val="both"/>
        <w:rPr>
          <w:rFonts w:ascii="Times New Roman" w:hAnsi="Times New Roman" w:cs="Times New Roman"/>
          <w:sz w:val="24"/>
          <w:szCs w:val="24"/>
          <w:lang w:eastAsia="ru-RU"/>
        </w:rPr>
      </w:pPr>
      <w:proofErr w:type="gramStart"/>
      <w:r w:rsidRPr="003332F6">
        <w:rPr>
          <w:rFonts w:ascii="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3332F6">
        <w:rPr>
          <w:rFonts w:ascii="Times New Roman" w:hAnsi="Times New Roman" w:cs="Times New Roman"/>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3.4.3. </w:t>
      </w:r>
      <w:proofErr w:type="gramStart"/>
      <w:r w:rsidRPr="003332F6">
        <w:rPr>
          <w:rFonts w:ascii="Times New Roman" w:hAnsi="Times New Roman" w:cs="Times New Roman"/>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3332F6">
        <w:rPr>
          <w:rFonts w:ascii="Times New Roman" w:hAnsi="Times New Roman" w:cs="Times New Roman"/>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3.4.4. При организации инклюзивного образования:</w:t>
      </w:r>
    </w:p>
    <w:p w:rsidR="001B485F" w:rsidRPr="003332F6" w:rsidRDefault="001B485F" w:rsidP="003332F6">
      <w:pPr>
        <w:pStyle w:val="a7"/>
        <w:jc w:val="both"/>
        <w:rPr>
          <w:rFonts w:ascii="Times New Roman" w:hAnsi="Times New Roman" w:cs="Times New Roman"/>
          <w:sz w:val="24"/>
          <w:szCs w:val="24"/>
          <w:lang w:eastAsia="ru-RU"/>
        </w:rPr>
      </w:pPr>
      <w:proofErr w:type="gramStart"/>
      <w:r w:rsidRPr="003332F6">
        <w:rPr>
          <w:rFonts w:ascii="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3332F6">
        <w:rPr>
          <w:rFonts w:ascii="Times New Roman" w:hAnsi="Times New Roman" w:cs="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3332F6">
        <w:rPr>
          <w:rFonts w:ascii="Times New Roman" w:hAnsi="Times New Roman" w:cs="Times New Roman"/>
          <w:sz w:val="24"/>
          <w:szCs w:val="24"/>
          <w:vertAlign w:val="superscript"/>
          <w:lang w:eastAsia="ru-RU"/>
        </w:rPr>
        <w:t>6</w:t>
      </w:r>
      <w:proofErr w:type="gramEnd"/>
      <w:r w:rsidRPr="003332F6">
        <w:rPr>
          <w:rFonts w:ascii="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3.5.1. Требования к материально-техническим условиям реализации Программы включают:</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2) требования, определяемые в соответствии с правилами пожарной безопасности;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 оснащенность помещений развивающей предметно-пространственной средой;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3.6.1. </w:t>
      </w:r>
      <w:proofErr w:type="gramStart"/>
      <w:r w:rsidRPr="003332F6">
        <w:rPr>
          <w:rFonts w:ascii="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3.6.2. Финансовые условия реализации Программы должны: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3332F6">
        <w:rPr>
          <w:rFonts w:ascii="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3332F6">
        <w:rPr>
          <w:rFonts w:ascii="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3332F6">
        <w:rPr>
          <w:rFonts w:ascii="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3332F6">
        <w:rPr>
          <w:rFonts w:ascii="Times New Roman" w:hAnsi="Times New Roman" w:cs="Times New Roman"/>
          <w:sz w:val="24"/>
          <w:szCs w:val="24"/>
          <w:lang w:eastAsia="ru-RU"/>
        </w:rPr>
        <w:t>сурдоперевод</w:t>
      </w:r>
      <w:proofErr w:type="spellEnd"/>
      <w:r w:rsidRPr="003332F6">
        <w:rPr>
          <w:rFonts w:ascii="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3332F6">
        <w:rPr>
          <w:rFonts w:ascii="Times New Roman" w:hAnsi="Times New Roman" w:cs="Times New Roman"/>
          <w:sz w:val="24"/>
          <w:szCs w:val="24"/>
          <w:lang w:eastAsia="ru-RU"/>
        </w:rPr>
        <w:t xml:space="preserve"> </w:t>
      </w:r>
      <w:proofErr w:type="gramStart"/>
      <w:r w:rsidRPr="003332F6">
        <w:rPr>
          <w:rFonts w:ascii="Times New Roman" w:hAnsi="Times New Roman" w:cs="Times New Roman"/>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3332F6">
        <w:rPr>
          <w:rFonts w:ascii="Times New Roman" w:hAnsi="Times New Roman" w:cs="Times New Roman"/>
          <w:sz w:val="24"/>
          <w:szCs w:val="24"/>
          <w:lang w:eastAsia="ru-RU"/>
        </w:rPr>
        <w:t>безбарьерную</w:t>
      </w:r>
      <w:proofErr w:type="spellEnd"/>
      <w:r w:rsidRPr="003332F6">
        <w:rPr>
          <w:rFonts w:ascii="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3332F6">
        <w:rPr>
          <w:rFonts w:ascii="Times New Roman" w:hAnsi="Times New Roman" w:cs="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расходов на оплату труда работников, реализующих Программу;</w:t>
      </w:r>
    </w:p>
    <w:p w:rsidR="001B485F" w:rsidRPr="003332F6" w:rsidRDefault="001B485F" w:rsidP="003332F6">
      <w:pPr>
        <w:pStyle w:val="a7"/>
        <w:jc w:val="both"/>
        <w:rPr>
          <w:rFonts w:ascii="Times New Roman" w:hAnsi="Times New Roman" w:cs="Times New Roman"/>
          <w:sz w:val="24"/>
          <w:szCs w:val="24"/>
          <w:lang w:eastAsia="ru-RU"/>
        </w:rPr>
      </w:pPr>
      <w:proofErr w:type="gramStart"/>
      <w:r w:rsidRPr="003332F6">
        <w:rPr>
          <w:rFonts w:ascii="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3332F6">
        <w:rPr>
          <w:rFonts w:ascii="Times New Roman" w:hAnsi="Times New Roman" w:cs="Times New Roman"/>
          <w:sz w:val="24"/>
          <w:szCs w:val="24"/>
          <w:lang w:eastAsia="ru-RU"/>
        </w:rPr>
        <w:t xml:space="preserve"> </w:t>
      </w:r>
      <w:proofErr w:type="gramStart"/>
      <w:r w:rsidRPr="003332F6">
        <w:rPr>
          <w:rFonts w:ascii="Times New Roman" w:hAnsi="Times New Roman"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3332F6">
        <w:rPr>
          <w:rFonts w:ascii="Times New Roman" w:hAnsi="Times New Roman" w:cs="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иных расходов, связанных с реализацией и обеспечением реализации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b/>
          <w:bCs/>
          <w:sz w:val="24"/>
          <w:szCs w:val="24"/>
          <w:lang w:eastAsia="ru-RU"/>
        </w:rPr>
        <w:t>IV. Требования к результатам освоения основной образовательной программы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4.1. </w:t>
      </w:r>
      <w:proofErr w:type="gramStart"/>
      <w:r w:rsidRPr="003332F6">
        <w:rPr>
          <w:rFonts w:ascii="Times New Roman" w:hAnsi="Times New Roman" w:cs="Times New Roman"/>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3332F6">
        <w:rPr>
          <w:rFonts w:ascii="Times New Roman" w:hAnsi="Times New Roman" w:cs="Times New Roman"/>
          <w:sz w:val="24"/>
          <w:szCs w:val="24"/>
          <w:lang w:eastAsia="ru-RU"/>
        </w:rPr>
        <w:t xml:space="preserve"> </w:t>
      </w:r>
      <w:proofErr w:type="gramStart"/>
      <w:r w:rsidRPr="003332F6">
        <w:rPr>
          <w:rFonts w:ascii="Times New Roman" w:hAnsi="Times New Roman" w:cs="Times New Roman"/>
          <w:sz w:val="24"/>
          <w:szCs w:val="24"/>
          <w:lang w:eastAsia="ru-RU"/>
        </w:rPr>
        <w:t>Специфика дошкольного детства (гибкость,</w:t>
      </w:r>
      <w:proofErr w:type="gramEnd"/>
      <w:r w:rsidRPr="003332F6">
        <w:rPr>
          <w:rFonts w:ascii="Times New Roman" w:hAnsi="Times New Roman" w:cs="Times New Roman"/>
          <w:sz w:val="24"/>
          <w:szCs w:val="24"/>
          <w:lang w:eastAsia="ru-RU"/>
        </w:rPr>
        <w:t xml:space="preserve"> </w:t>
      </w:r>
      <w:proofErr w:type="gramStart"/>
      <w:r w:rsidRPr="003332F6">
        <w:rPr>
          <w:rFonts w:ascii="Times New Roman" w:hAnsi="Times New Roman" w:cs="Times New Roman"/>
          <w:sz w:val="24"/>
          <w:szCs w:val="24"/>
          <w:lang w:eastAsia="ru-RU"/>
        </w:rPr>
        <w:lastRenderedPageBreak/>
        <w:t>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3332F6">
        <w:rPr>
          <w:rFonts w:ascii="Times New Roman" w:hAnsi="Times New Roman" w:cs="Times New Roman"/>
          <w:sz w:val="24"/>
          <w:szCs w:val="24"/>
          <w:vertAlign w:val="superscript"/>
          <w:lang w:eastAsia="ru-RU"/>
        </w:rPr>
        <w:t>7</w:t>
      </w:r>
      <w:proofErr w:type="gramEnd"/>
      <w:r w:rsidRPr="003332F6">
        <w:rPr>
          <w:rFonts w:ascii="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3332F6">
        <w:rPr>
          <w:rFonts w:ascii="Times New Roman" w:hAnsi="Times New Roman" w:cs="Times New Roman"/>
          <w:sz w:val="24"/>
          <w:szCs w:val="24"/>
          <w:vertAlign w:val="superscript"/>
          <w:lang w:eastAsia="ru-RU"/>
        </w:rPr>
        <w:t>8</w:t>
      </w:r>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4.4. Настоящие требования являются ориентирами </w:t>
      </w:r>
      <w:proofErr w:type="gramStart"/>
      <w:r w:rsidRPr="003332F6">
        <w:rPr>
          <w:rFonts w:ascii="Times New Roman" w:hAnsi="Times New Roman" w:cs="Times New Roman"/>
          <w:sz w:val="24"/>
          <w:szCs w:val="24"/>
          <w:lang w:eastAsia="ru-RU"/>
        </w:rPr>
        <w:t>для</w:t>
      </w:r>
      <w:proofErr w:type="gramEnd"/>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б) решения задач:</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формирования Программы;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анализа профессиональной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взаимодействия с семьями;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 изучения характеристик образования детей в возрасте от 2 месяцев до 8 лет;</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аттестацию педагогических кадров;</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оценку качества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распределение стимулирующего </w:t>
      </w:r>
      <w:proofErr w:type="gramStart"/>
      <w:r w:rsidRPr="003332F6">
        <w:rPr>
          <w:rFonts w:ascii="Times New Roman" w:hAnsi="Times New Roman" w:cs="Times New Roman"/>
          <w:sz w:val="24"/>
          <w:szCs w:val="24"/>
          <w:lang w:eastAsia="ru-RU"/>
        </w:rPr>
        <w:t>фонда оплаты труда работников Организации</w:t>
      </w:r>
      <w:proofErr w:type="gramEnd"/>
      <w:r w:rsidRPr="003332F6">
        <w:rPr>
          <w:rFonts w:ascii="Times New Roman" w:hAnsi="Times New Roman" w:cs="Times New Roman"/>
          <w:sz w:val="24"/>
          <w:szCs w:val="24"/>
          <w:lang w:eastAsia="ru-RU"/>
        </w:rPr>
        <w:t>.</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Целевые ориентиры образования в младенческом и раннем возрасте:</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стремится к общению </w:t>
      </w:r>
      <w:proofErr w:type="gramStart"/>
      <w:r w:rsidRPr="003332F6">
        <w:rPr>
          <w:rFonts w:ascii="Times New Roman" w:hAnsi="Times New Roman" w:cs="Times New Roman"/>
          <w:sz w:val="24"/>
          <w:szCs w:val="24"/>
          <w:lang w:eastAsia="ru-RU"/>
        </w:rPr>
        <w:t>со</w:t>
      </w:r>
      <w:proofErr w:type="gramEnd"/>
      <w:r w:rsidRPr="003332F6">
        <w:rPr>
          <w:rFonts w:ascii="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lastRenderedPageBreak/>
        <w:t>проявляет интерес к сверстникам; наблюдает за их действиями и подражает им;</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Целевые ориентиры на этапе завершения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332F6">
        <w:rPr>
          <w:rFonts w:ascii="Times New Roman" w:hAnsi="Times New Roman" w:cs="Times New Roman"/>
          <w:sz w:val="24"/>
          <w:szCs w:val="24"/>
          <w:lang w:eastAsia="ru-RU"/>
        </w:rPr>
        <w:t>со</w:t>
      </w:r>
      <w:proofErr w:type="gramEnd"/>
      <w:r w:rsidRPr="003332F6">
        <w:rPr>
          <w:rFonts w:ascii="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i/>
          <w:iCs/>
          <w:sz w:val="24"/>
          <w:szCs w:val="24"/>
          <w:vertAlign w:val="superscript"/>
          <w:lang w:eastAsia="ru-RU"/>
        </w:rPr>
        <w:t>1</w:t>
      </w:r>
      <w:r w:rsidRPr="003332F6">
        <w:rPr>
          <w:rFonts w:ascii="Times New Roman" w:hAnsi="Times New Roman" w:cs="Times New Roman"/>
          <w:i/>
          <w:iCs/>
          <w:sz w:val="24"/>
          <w:szCs w:val="24"/>
          <w:lang w:eastAsia="ru-RU"/>
        </w:rPr>
        <w:t> Российская газета, 25 декабря 1993 г.; Собрание законодательства Российской Федерации, 2009, N 1, ст. 1, ст. 2.</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i/>
          <w:iCs/>
          <w:sz w:val="24"/>
          <w:szCs w:val="24"/>
          <w:vertAlign w:val="superscript"/>
          <w:lang w:eastAsia="ru-RU"/>
        </w:rPr>
        <w:t>2</w:t>
      </w:r>
      <w:r w:rsidRPr="003332F6">
        <w:rPr>
          <w:rFonts w:ascii="Times New Roman" w:hAnsi="Times New Roman" w:cs="Times New Roman"/>
          <w:i/>
          <w:iCs/>
          <w:sz w:val="24"/>
          <w:szCs w:val="24"/>
          <w:lang w:eastAsia="ru-RU"/>
        </w:rPr>
        <w:t> Сборник международных договоров СССР, 1993, выпуск XLVI.</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i/>
          <w:iCs/>
          <w:sz w:val="24"/>
          <w:szCs w:val="24"/>
          <w:vertAlign w:val="superscript"/>
          <w:lang w:eastAsia="ru-RU"/>
        </w:rPr>
        <w:lastRenderedPageBreak/>
        <w:t>3</w:t>
      </w:r>
      <w:r w:rsidRPr="003332F6">
        <w:rPr>
          <w:rFonts w:ascii="Times New Roman" w:hAnsi="Times New Roman" w:cs="Times New Roman"/>
          <w:i/>
          <w:iCs/>
          <w:sz w:val="24"/>
          <w:szCs w:val="24"/>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i/>
          <w:iCs/>
          <w:sz w:val="24"/>
          <w:szCs w:val="24"/>
          <w:vertAlign w:val="superscript"/>
          <w:lang w:eastAsia="ru-RU"/>
        </w:rPr>
        <w:t>4</w:t>
      </w:r>
      <w:proofErr w:type="gramStart"/>
      <w:r w:rsidRPr="003332F6">
        <w:rPr>
          <w:rFonts w:ascii="Times New Roman" w:hAnsi="Times New Roman" w:cs="Times New Roman"/>
          <w:i/>
          <w:iCs/>
          <w:sz w:val="24"/>
          <w:szCs w:val="24"/>
          <w:lang w:eastAsia="ru-RU"/>
        </w:rPr>
        <w:t> П</w:t>
      </w:r>
      <w:proofErr w:type="gramEnd"/>
      <w:r w:rsidRPr="003332F6">
        <w:rPr>
          <w:rFonts w:ascii="Times New Roman" w:hAnsi="Times New Roman" w:cs="Times New Roman"/>
          <w:i/>
          <w:iCs/>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i/>
          <w:iCs/>
          <w:sz w:val="24"/>
          <w:szCs w:val="24"/>
          <w:vertAlign w:val="superscript"/>
          <w:lang w:eastAsia="ru-RU"/>
        </w:rPr>
        <w:t>5</w:t>
      </w:r>
      <w:r w:rsidRPr="003332F6">
        <w:rPr>
          <w:rFonts w:ascii="Times New Roman" w:hAnsi="Times New Roman" w:cs="Times New Roman"/>
          <w:i/>
          <w:iCs/>
          <w:sz w:val="24"/>
          <w:szCs w:val="24"/>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1B485F" w:rsidRPr="003332F6" w:rsidRDefault="001B485F" w:rsidP="003332F6">
      <w:pPr>
        <w:pStyle w:val="a7"/>
        <w:jc w:val="both"/>
        <w:rPr>
          <w:rFonts w:ascii="Times New Roman" w:hAnsi="Times New Roman" w:cs="Times New Roman"/>
          <w:sz w:val="24"/>
          <w:szCs w:val="24"/>
          <w:lang w:eastAsia="ru-RU"/>
        </w:rPr>
      </w:pPr>
      <w:proofErr w:type="gramStart"/>
      <w:r w:rsidRPr="003332F6">
        <w:rPr>
          <w:rFonts w:ascii="Times New Roman" w:hAnsi="Times New Roman" w:cs="Times New Roman"/>
          <w:i/>
          <w:iCs/>
          <w:sz w:val="24"/>
          <w:szCs w:val="24"/>
          <w:vertAlign w:val="superscript"/>
          <w:lang w:eastAsia="ru-RU"/>
        </w:rPr>
        <w:t>6</w:t>
      </w:r>
      <w:r w:rsidRPr="003332F6">
        <w:rPr>
          <w:rFonts w:ascii="Times New Roman" w:hAnsi="Times New Roman" w:cs="Times New Roman"/>
          <w:i/>
          <w:iCs/>
          <w:sz w:val="24"/>
          <w:szCs w:val="24"/>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3332F6">
        <w:rPr>
          <w:rFonts w:ascii="Times New Roman" w:hAnsi="Times New Roman" w:cs="Times New Roman"/>
          <w:i/>
          <w:iCs/>
          <w:sz w:val="24"/>
          <w:szCs w:val="24"/>
          <w:lang w:eastAsia="ru-RU"/>
        </w:rPr>
        <w:t xml:space="preserve"> </w:t>
      </w:r>
      <w:proofErr w:type="gramStart"/>
      <w:r w:rsidRPr="003332F6">
        <w:rPr>
          <w:rFonts w:ascii="Times New Roman" w:hAnsi="Times New Roman" w:cs="Times New Roman"/>
          <w:i/>
          <w:iCs/>
          <w:sz w:val="24"/>
          <w:szCs w:val="24"/>
          <w:lang w:eastAsia="ru-RU"/>
        </w:rPr>
        <w:t>2013, N 14, ст. 1666; N 27, ст. 3477).</w:t>
      </w:r>
      <w:proofErr w:type="gramEnd"/>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i/>
          <w:iCs/>
          <w:sz w:val="24"/>
          <w:szCs w:val="24"/>
          <w:vertAlign w:val="superscript"/>
          <w:lang w:eastAsia="ru-RU"/>
        </w:rPr>
        <w:t>7</w:t>
      </w:r>
      <w:proofErr w:type="gramStart"/>
      <w:r w:rsidRPr="003332F6">
        <w:rPr>
          <w:rFonts w:ascii="Times New Roman" w:hAnsi="Times New Roman" w:cs="Times New Roman"/>
          <w:i/>
          <w:iCs/>
          <w:sz w:val="24"/>
          <w:szCs w:val="24"/>
          <w:lang w:eastAsia="ru-RU"/>
        </w:rPr>
        <w:t> С</w:t>
      </w:r>
      <w:proofErr w:type="gramEnd"/>
      <w:r w:rsidRPr="003332F6">
        <w:rPr>
          <w:rFonts w:ascii="Times New Roman" w:hAnsi="Times New Roman" w:cs="Times New Roman"/>
          <w:i/>
          <w:iCs/>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B485F" w:rsidRPr="003332F6" w:rsidRDefault="001B485F" w:rsidP="003332F6">
      <w:pPr>
        <w:pStyle w:val="a7"/>
        <w:jc w:val="both"/>
        <w:rPr>
          <w:rFonts w:ascii="Times New Roman" w:hAnsi="Times New Roman" w:cs="Times New Roman"/>
          <w:sz w:val="24"/>
          <w:szCs w:val="24"/>
          <w:lang w:eastAsia="ru-RU"/>
        </w:rPr>
      </w:pPr>
      <w:r w:rsidRPr="003332F6">
        <w:rPr>
          <w:rFonts w:ascii="Times New Roman" w:hAnsi="Times New Roman" w:cs="Times New Roman"/>
          <w:i/>
          <w:iCs/>
          <w:sz w:val="24"/>
          <w:szCs w:val="24"/>
          <w:vertAlign w:val="superscript"/>
          <w:lang w:eastAsia="ru-RU"/>
        </w:rPr>
        <w:t>8</w:t>
      </w:r>
      <w:r w:rsidRPr="003332F6">
        <w:rPr>
          <w:rFonts w:ascii="Times New Roman" w:hAnsi="Times New Roman" w:cs="Times New Roman"/>
          <w:i/>
          <w:iCs/>
          <w:sz w:val="24"/>
          <w:szCs w:val="24"/>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8785F" w:rsidRPr="003332F6" w:rsidRDefault="0028785F" w:rsidP="001B485F">
      <w:pPr>
        <w:pStyle w:val="a7"/>
        <w:rPr>
          <w:rFonts w:ascii="Times New Roman" w:hAnsi="Times New Roman" w:cs="Times New Roman"/>
          <w:sz w:val="24"/>
          <w:szCs w:val="24"/>
        </w:rPr>
      </w:pPr>
    </w:p>
    <w:sectPr w:rsidR="0028785F" w:rsidRPr="003332F6" w:rsidSect="00287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485F"/>
    <w:rsid w:val="001B485F"/>
    <w:rsid w:val="0028785F"/>
    <w:rsid w:val="003332F6"/>
    <w:rsid w:val="00355A08"/>
    <w:rsid w:val="00612FBC"/>
    <w:rsid w:val="00771B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85F"/>
  </w:style>
  <w:style w:type="paragraph" w:styleId="1">
    <w:name w:val="heading 1"/>
    <w:basedOn w:val="a"/>
    <w:link w:val="10"/>
    <w:uiPriority w:val="9"/>
    <w:qFormat/>
    <w:rsid w:val="001B48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B48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1B485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8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485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B485F"/>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1B485F"/>
  </w:style>
  <w:style w:type="character" w:styleId="a3">
    <w:name w:val="Hyperlink"/>
    <w:basedOn w:val="a0"/>
    <w:uiPriority w:val="99"/>
    <w:semiHidden/>
    <w:unhideWhenUsed/>
    <w:rsid w:val="001B485F"/>
    <w:rPr>
      <w:color w:val="0000FF"/>
      <w:u w:val="single"/>
    </w:rPr>
  </w:style>
  <w:style w:type="character" w:customStyle="1" w:styleId="comments">
    <w:name w:val="comments"/>
    <w:basedOn w:val="a0"/>
    <w:rsid w:val="001B485F"/>
  </w:style>
  <w:style w:type="character" w:customStyle="1" w:styleId="tik-text">
    <w:name w:val="tik-text"/>
    <w:basedOn w:val="a0"/>
    <w:rsid w:val="001B485F"/>
  </w:style>
  <w:style w:type="paragraph" w:styleId="a4">
    <w:name w:val="Normal (Web)"/>
    <w:basedOn w:val="a"/>
    <w:uiPriority w:val="99"/>
    <w:semiHidden/>
    <w:unhideWhenUsed/>
    <w:rsid w:val="001B48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B48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85F"/>
    <w:rPr>
      <w:rFonts w:ascii="Tahoma" w:hAnsi="Tahoma" w:cs="Tahoma"/>
      <w:sz w:val="16"/>
      <w:szCs w:val="16"/>
    </w:rPr>
  </w:style>
  <w:style w:type="paragraph" w:styleId="a7">
    <w:name w:val="No Spacing"/>
    <w:uiPriority w:val="1"/>
    <w:qFormat/>
    <w:rsid w:val="001B485F"/>
    <w:pPr>
      <w:spacing w:after="0" w:line="240" w:lineRule="auto"/>
    </w:pPr>
  </w:style>
</w:styles>
</file>

<file path=word/webSettings.xml><?xml version="1.0" encoding="utf-8"?>
<w:webSettings xmlns:r="http://schemas.openxmlformats.org/officeDocument/2006/relationships" xmlns:w="http://schemas.openxmlformats.org/wordprocessingml/2006/main">
  <w:divs>
    <w:div w:id="1919628098">
      <w:bodyDiv w:val="1"/>
      <w:marLeft w:val="0"/>
      <w:marRight w:val="0"/>
      <w:marTop w:val="0"/>
      <w:marBottom w:val="0"/>
      <w:divBdr>
        <w:top w:val="none" w:sz="0" w:space="0" w:color="auto"/>
        <w:left w:val="none" w:sz="0" w:space="0" w:color="auto"/>
        <w:bottom w:val="none" w:sz="0" w:space="0" w:color="auto"/>
        <w:right w:val="none" w:sz="0" w:space="0" w:color="auto"/>
      </w:divBdr>
      <w:divsChild>
        <w:div w:id="1772698049">
          <w:marLeft w:val="240"/>
          <w:marRight w:val="0"/>
          <w:marTop w:val="270"/>
          <w:marBottom w:val="0"/>
          <w:divBdr>
            <w:top w:val="none" w:sz="0" w:space="0" w:color="auto"/>
            <w:left w:val="none" w:sz="0" w:space="0" w:color="auto"/>
            <w:bottom w:val="none" w:sz="0" w:space="0" w:color="auto"/>
            <w:right w:val="none" w:sz="0" w:space="0" w:color="auto"/>
          </w:divBdr>
          <w:divsChild>
            <w:div w:id="656568794">
              <w:marLeft w:val="0"/>
              <w:marRight w:val="0"/>
              <w:marTop w:val="0"/>
              <w:marBottom w:val="0"/>
              <w:divBdr>
                <w:top w:val="none" w:sz="0" w:space="0" w:color="auto"/>
                <w:left w:val="none" w:sz="0" w:space="0" w:color="auto"/>
                <w:bottom w:val="none" w:sz="0" w:space="0" w:color="auto"/>
                <w:right w:val="none" w:sz="0" w:space="0" w:color="auto"/>
              </w:divBdr>
              <w:divsChild>
                <w:div w:id="1011949135">
                  <w:marLeft w:val="0"/>
                  <w:marRight w:val="0"/>
                  <w:marTop w:val="0"/>
                  <w:marBottom w:val="0"/>
                  <w:divBdr>
                    <w:top w:val="none" w:sz="0" w:space="0" w:color="auto"/>
                    <w:left w:val="none" w:sz="0" w:space="0" w:color="auto"/>
                    <w:bottom w:val="none" w:sz="0" w:space="0" w:color="auto"/>
                    <w:right w:val="none" w:sz="0" w:space="0" w:color="auto"/>
                  </w:divBdr>
                </w:div>
                <w:div w:id="15048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2370">
          <w:marLeft w:val="240"/>
          <w:marRight w:val="0"/>
          <w:marTop w:val="0"/>
          <w:marBottom w:val="0"/>
          <w:divBdr>
            <w:top w:val="none" w:sz="0" w:space="0" w:color="auto"/>
            <w:left w:val="none" w:sz="0" w:space="0" w:color="auto"/>
            <w:bottom w:val="none" w:sz="0" w:space="0" w:color="auto"/>
            <w:right w:val="none" w:sz="0" w:space="0" w:color="auto"/>
          </w:divBdr>
          <w:divsChild>
            <w:div w:id="874661469">
              <w:marLeft w:val="0"/>
              <w:marRight w:val="0"/>
              <w:marTop w:val="0"/>
              <w:marBottom w:val="0"/>
              <w:divBdr>
                <w:top w:val="none" w:sz="0" w:space="0" w:color="auto"/>
                <w:left w:val="none" w:sz="0" w:space="0" w:color="auto"/>
                <w:bottom w:val="none" w:sz="0" w:space="0" w:color="auto"/>
                <w:right w:val="none" w:sz="0" w:space="0" w:color="auto"/>
              </w:divBdr>
              <w:divsChild>
                <w:div w:id="1796867648">
                  <w:marLeft w:val="0"/>
                  <w:marRight w:val="0"/>
                  <w:marTop w:val="0"/>
                  <w:marBottom w:val="0"/>
                  <w:divBdr>
                    <w:top w:val="none" w:sz="0" w:space="0" w:color="auto"/>
                    <w:left w:val="none" w:sz="0" w:space="0" w:color="auto"/>
                    <w:bottom w:val="none" w:sz="0" w:space="0" w:color="auto"/>
                    <w:right w:val="none" w:sz="0" w:space="0" w:color="auto"/>
                  </w:divBdr>
                  <w:divsChild>
                    <w:div w:id="1252929991">
                      <w:marLeft w:val="0"/>
                      <w:marRight w:val="0"/>
                      <w:marTop w:val="0"/>
                      <w:marBottom w:val="75"/>
                      <w:divBdr>
                        <w:top w:val="none" w:sz="0" w:space="0" w:color="auto"/>
                        <w:left w:val="none" w:sz="0" w:space="0" w:color="auto"/>
                        <w:bottom w:val="none" w:sz="0" w:space="0" w:color="auto"/>
                        <w:right w:val="none" w:sz="0" w:space="0" w:color="auto"/>
                      </w:divBdr>
                    </w:div>
                    <w:div w:id="773787190">
                      <w:marLeft w:val="0"/>
                      <w:marRight w:val="0"/>
                      <w:marTop w:val="0"/>
                      <w:marBottom w:val="0"/>
                      <w:divBdr>
                        <w:top w:val="none" w:sz="0" w:space="0" w:color="auto"/>
                        <w:left w:val="none" w:sz="0" w:space="0" w:color="auto"/>
                        <w:bottom w:val="none" w:sz="0" w:space="0" w:color="auto"/>
                        <w:right w:val="none" w:sz="0" w:space="0" w:color="auto"/>
                      </w:divBdr>
                    </w:div>
                    <w:div w:id="770004394">
                      <w:marLeft w:val="0"/>
                      <w:marRight w:val="0"/>
                      <w:marTop w:val="75"/>
                      <w:marBottom w:val="75"/>
                      <w:divBdr>
                        <w:top w:val="none" w:sz="0" w:space="0" w:color="auto"/>
                        <w:left w:val="none" w:sz="0" w:space="0" w:color="auto"/>
                        <w:bottom w:val="none" w:sz="0" w:space="0" w:color="auto"/>
                        <w:right w:val="none" w:sz="0" w:space="0" w:color="auto"/>
                      </w:divBdr>
                    </w:div>
                  </w:divsChild>
                </w:div>
                <w:div w:id="801844645">
                  <w:marLeft w:val="0"/>
                  <w:marRight w:val="0"/>
                  <w:marTop w:val="0"/>
                  <w:marBottom w:val="0"/>
                  <w:divBdr>
                    <w:top w:val="none" w:sz="0" w:space="0" w:color="auto"/>
                    <w:left w:val="none" w:sz="0" w:space="0" w:color="auto"/>
                    <w:bottom w:val="none" w:sz="0" w:space="0" w:color="auto"/>
                    <w:right w:val="none" w:sz="0" w:space="0" w:color="auto"/>
                  </w:divBdr>
                  <w:divsChild>
                    <w:div w:id="12600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3/11/25/doshk-standart-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8129</Words>
  <Characters>46336</Characters>
  <Application>Microsoft Office Word</Application>
  <DocSecurity>0</DocSecurity>
  <Lines>386</Lines>
  <Paragraphs>108</Paragraphs>
  <ScaleCrop>false</ScaleCrop>
  <Company>office 2007 rus ent:</Company>
  <LinksUpToDate>false</LinksUpToDate>
  <CharactersWithSpaces>54357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Светлана</cp:lastModifiedBy>
  <cp:revision>2</cp:revision>
  <dcterms:created xsi:type="dcterms:W3CDTF">2018-03-09T06:11:00Z</dcterms:created>
  <dcterms:modified xsi:type="dcterms:W3CDTF">2018-03-09T06:11:00Z</dcterms:modified>
</cp:coreProperties>
</file>